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140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  <w:t>四川省成都市第二中学关于征集校园相关设备参数的公告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lang w:val="en-US" w:eastAsia="zh-CN"/>
        </w:rPr>
        <w:t>的附件</w:t>
      </w:r>
    </w:p>
    <w:p w14:paraId="242D47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 xml:space="preserve">  项目1：</w:t>
      </w:r>
    </w:p>
    <w:tbl>
      <w:tblPr>
        <w:tblStyle w:val="4"/>
        <w:tblW w:w="6686" w:type="dxa"/>
        <w:tblInd w:w="10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5535"/>
      </w:tblGrid>
      <w:tr w14:paraId="69E46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</w:tr>
      <w:tr w14:paraId="3DAB1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F6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53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19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88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C2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0DB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D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智能监控安防系统增补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2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升级改造校园监控系统，包括新增监控点位，对应增加监控网络设备和监控存储设备，</w:t>
            </w:r>
            <w:r>
              <w:rPr>
                <w:rStyle w:val="6"/>
                <w:lang w:val="en-US" w:eastAsia="zh-CN" w:bidi="ar"/>
              </w:rPr>
              <w:t>（校园监控改造基础设施建设，包含新增20个点位（含集成施工）、监控网络设备新增，增加存储设备，设施设备。）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建设校园监控AI视频预警系统，建成智能化、可视化校园监控指挥中心，</w:t>
            </w:r>
            <w:r>
              <w:rPr>
                <w:rStyle w:val="6"/>
                <w:lang w:val="en-US" w:eastAsia="zh-CN" w:bidi="ar"/>
              </w:rPr>
              <w:t>（建设AI视频预警系统（112路算法，2年运营服务）设施设备。）</w:t>
            </w:r>
          </w:p>
        </w:tc>
      </w:tr>
      <w:tr w14:paraId="21A9E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科技高中高端学科融合验室建设项目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0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物理融合实验室由两部分组成：1、PBL项目制课程实验室设备，2、物理演示硬件实验室设备。  化学、生物、地理学科融合创新实验室建设项目购置设施设备。</w:t>
            </w:r>
          </w:p>
        </w:tc>
      </w:tr>
      <w:tr w14:paraId="0563C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理化生竞赛仪器购置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4AED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化学竞赛仪器：旋转蒸发仪，防爆冰箱，PH计，低温冷却液循环泵，实验室纯水器，紫外分光光度计，雪花制冰机，凯氏定氮仪，红外光谱仪，紫外光谱仪，台式高速离心机，除湿机等；2）物理竞赛仪器：力电光综合实验仪，在气轨上研究瞬时速度，测定金属的杨氏模量（用金属丝的伸长测定弹性模量），测量空气中的声速，弦振动研究实验仪，测定冰的熔化热，直流平衡电桥，研究光伏探测器的光电特性，调节分光计并用掠入射法测定折射率，等倾干涉演示仪等；3)生物竞赛仪器:双人超净工作台（智能型）,梯度基因扩增仪（科研型）,凝胶分析系统,雪花制冰机,智能生化培养箱,台式高速离心机,酶标仪,DNA杂交仪等和培训工作。</w:t>
            </w:r>
          </w:p>
        </w:tc>
      </w:tr>
      <w:tr w14:paraId="75BF1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学生文化活动空间建设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C9D9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1.设计并建设一个半开放式的校史馆，作为展示学校发展历程、重要成就和文化传承的重要场所。配置多媒体互动展示设备，增强校史教育的互动性和体验感。</w:t>
            </w:r>
            <w:r>
              <w:rPr>
                <w:rStyle w:val="8"/>
                <w:lang w:val="en-US" w:eastAsia="zh-CN" w:bidi="ar"/>
              </w:rPr>
              <w:t>（开放式校史馆设备购置及建设；窗户更换断桥铝，校史墙建设，数字化展示设备（含数据维护）10台，人工智能交互机器）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2.在校园各主要通道和区域设计建设文化浸润长廊，为学生活动建设更多可用空间，展示校园文化、历史故事、师生作品，科创体验设备等。长廊采用耐候材料，确保展示内容的长期保护和展示效果。充分利用空气能建筑外墙进行艺术化设计，融入科技元素，提升校园的美学价值和环保意识。（</w:t>
            </w:r>
            <w:r>
              <w:rPr>
                <w:rStyle w:val="8"/>
                <w:lang w:val="en-US" w:eastAsia="zh-CN" w:bidi="ar"/>
              </w:rPr>
              <w:t>文化浸润长廊活动空间建设：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教学楼6层，实施内容：走廊墙面展示橱窗建设，文化元素植入；美化电梯间，给年级预留足够文化展示空间，构建学生活动空间，环保教育墙面90平方改造建设。</w:t>
            </w:r>
            <w:r>
              <w:rPr>
                <w:rStyle w:val="9"/>
                <w:lang w:val="en-US" w:eastAsia="zh-CN" w:bidi="ar"/>
              </w:rPr>
              <w:t>）</w:t>
            </w:r>
          </w:p>
        </w:tc>
      </w:tr>
      <w:tr w14:paraId="32377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便携式笔记本电脑购置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3006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为进一步《四川省中小学教育信息化应用及环境建设指南》，提高教师信息化教学水平，适应新时代教育需求，改善学校教师网络教学，数字化教学环境，拟为尚未配置便携式笔记本的教师配置笔记本电脑。</w:t>
            </w:r>
          </w:p>
        </w:tc>
      </w:tr>
    </w:tbl>
    <w:p w14:paraId="65AE07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项目2</w:t>
      </w:r>
    </w:p>
    <w:tbl>
      <w:tblPr>
        <w:tblStyle w:val="4"/>
        <w:tblW w:w="6664" w:type="dxa"/>
        <w:tblInd w:w="10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7"/>
        <w:gridCol w:w="3017"/>
      </w:tblGrid>
      <w:tr w14:paraId="672B0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E4F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4F4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</w:tr>
      <w:tr w14:paraId="22D8C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办公设施及家具采购项目</w:t>
            </w:r>
          </w:p>
        </w:tc>
        <w:tc>
          <w:tcPr>
            <w:tcW w:w="3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83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报告厅家具（带可视化设备）</w:t>
            </w:r>
          </w:p>
        </w:tc>
      </w:tr>
      <w:tr w14:paraId="5345B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4A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F4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学生宿舍家具</w:t>
            </w:r>
          </w:p>
        </w:tc>
      </w:tr>
      <w:tr w14:paraId="048A7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03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AC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图书馆家具</w:t>
            </w:r>
          </w:p>
        </w:tc>
      </w:tr>
      <w:tr w14:paraId="5E445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C9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62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无纸化会议室家具</w:t>
            </w:r>
          </w:p>
        </w:tc>
      </w:tr>
      <w:tr w14:paraId="0773B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食堂厨房及桌椅、餐具设备购置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DD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食堂厨房设备、清洗设备、油烟机、灶具、餐具、一体式座椅等</w:t>
            </w:r>
          </w:p>
        </w:tc>
      </w:tr>
      <w:tr w14:paraId="65B94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台式计算机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70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台式计算机</w:t>
            </w:r>
          </w:p>
        </w:tc>
      </w:tr>
      <w:tr w14:paraId="201C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便携式计算机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06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笔记本电脑</w:t>
            </w:r>
          </w:p>
        </w:tc>
      </w:tr>
      <w:tr w14:paraId="45882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空调购置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74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2P空调、3P空调</w:t>
            </w:r>
          </w:p>
        </w:tc>
      </w:tr>
      <w:tr w14:paraId="758D6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多功能室音响灯光系统购置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5E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多功能室音响灯光系统</w:t>
            </w:r>
          </w:p>
        </w:tc>
      </w:tr>
      <w:tr w14:paraId="57EEB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理化生实验室设施设备购置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37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理化生吊装实验室共6间（含准备室及必要的设施设备）</w:t>
            </w:r>
          </w:p>
        </w:tc>
      </w:tr>
      <w:tr w14:paraId="571B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学科功能教室设施设备购置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59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心理咨询室</w:t>
            </w:r>
          </w:p>
        </w:tc>
      </w:tr>
      <w:tr w14:paraId="1076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B4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F0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数字化地理教室</w:t>
            </w:r>
          </w:p>
        </w:tc>
      </w:tr>
      <w:tr w14:paraId="6A4F4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EB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D3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数字化历史教室</w:t>
            </w:r>
          </w:p>
        </w:tc>
      </w:tr>
      <w:tr w14:paraId="59D47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1E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DA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通用技术教室</w:t>
            </w:r>
          </w:p>
        </w:tc>
      </w:tr>
      <w:tr w14:paraId="7E1D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71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C8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劳技教室</w:t>
            </w:r>
          </w:p>
        </w:tc>
      </w:tr>
      <w:tr w14:paraId="0A61D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2C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7A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美术教室</w:t>
            </w:r>
          </w:p>
        </w:tc>
      </w:tr>
      <w:tr w14:paraId="5C7E9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E2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E3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书法教室</w:t>
            </w:r>
          </w:p>
        </w:tc>
      </w:tr>
      <w:tr w14:paraId="7C94D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7C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6D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音乐教室</w:t>
            </w:r>
          </w:p>
        </w:tc>
      </w:tr>
      <w:tr w14:paraId="7E54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6A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AF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录播教室</w:t>
            </w:r>
          </w:p>
        </w:tc>
      </w:tr>
      <w:tr w14:paraId="77F5F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不间断电源</w:t>
            </w:r>
          </w:p>
        </w:tc>
        <w:tc>
          <w:tcPr>
            <w:tcW w:w="3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63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网络中心建设</w:t>
            </w:r>
          </w:p>
        </w:tc>
      </w:tr>
      <w:tr w14:paraId="10452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网络中心建设</w:t>
            </w:r>
          </w:p>
        </w:tc>
        <w:tc>
          <w:tcPr>
            <w:tcW w:w="3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DA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69667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校园监控及安防设施设备建设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23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安防设备及系统建设</w:t>
            </w:r>
          </w:p>
        </w:tc>
      </w:tr>
      <w:tr w14:paraId="51043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智慧校园物联平台建设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D4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智慧校园物联平台</w:t>
            </w:r>
          </w:p>
        </w:tc>
      </w:tr>
      <w:tr w14:paraId="00CC8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运动场体育运动设施设备购置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8A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运动场配套设施设备（带可视化设备）</w:t>
            </w:r>
          </w:p>
        </w:tc>
      </w:tr>
      <w:tr w14:paraId="44E7F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图书管图书购置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15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图书采购一批</w:t>
            </w:r>
          </w:p>
        </w:tc>
      </w:tr>
      <w:tr w14:paraId="2BFFC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学生课桌椅购置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88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升降课桌椅（实木面板）</w:t>
            </w:r>
          </w:p>
        </w:tc>
      </w:tr>
      <w:tr w14:paraId="46EF4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教室书包柜购置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29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教室书包柜</w:t>
            </w:r>
          </w:p>
        </w:tc>
      </w:tr>
      <w:tr w14:paraId="7B8AF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智慧教室设施设备购置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39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智慧教室</w:t>
            </w:r>
          </w:p>
        </w:tc>
      </w:tr>
      <w:tr w14:paraId="1B40E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标准化考场及计算机教室集成建设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17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标准化考场系统建设</w:t>
            </w:r>
          </w:p>
        </w:tc>
      </w:tr>
      <w:tr w14:paraId="02F2F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6B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E6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计算机教室建设</w:t>
            </w:r>
          </w:p>
        </w:tc>
      </w:tr>
      <w:tr w14:paraId="0B965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50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lang w:val="en-US" w:eastAsia="zh-CN" w:bidi="ar"/>
              </w:rPr>
              <w:t>办公家具</w:t>
            </w:r>
          </w:p>
        </w:tc>
      </w:tr>
    </w:tbl>
    <w:p w14:paraId="5CB26F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备注：如对以上内容有疑问，请致电相关工作人员咨询项目拟实施情况</w:t>
      </w:r>
    </w:p>
    <w:sectPr>
      <w:pgSz w:w="11907" w:h="16840"/>
      <w:pgMar w:top="1803" w:right="1474" w:bottom="1803" w:left="1474" w:header="851" w:footer="992" w:gutter="0"/>
      <w:pgNumType w:start="1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MjIzY2M1MDJiZjVmMGIyZDllNzU3ZTc0YzJmOWIifQ=="/>
  </w:docVars>
  <w:rsids>
    <w:rsidRoot w:val="00000000"/>
    <w:rsid w:val="08536335"/>
    <w:rsid w:val="0BF16C73"/>
    <w:rsid w:val="15BE29E1"/>
    <w:rsid w:val="22645FCD"/>
    <w:rsid w:val="2B432A94"/>
    <w:rsid w:val="400B5A83"/>
    <w:rsid w:val="400E60B8"/>
    <w:rsid w:val="447A0C66"/>
    <w:rsid w:val="49F8377E"/>
    <w:rsid w:val="4FE14544"/>
    <w:rsid w:val="50290A0F"/>
    <w:rsid w:val="5DE40AC7"/>
    <w:rsid w:val="7A09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71"/>
    <w:basedOn w:val="5"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7">
    <w:name w:val="font0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81"/>
    <w:basedOn w:val="5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9">
    <w:name w:val="font5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1742</Words>
  <Characters>1791</Characters>
  <Lines>0</Lines>
  <Paragraphs>0</Paragraphs>
  <TotalTime>17</TotalTime>
  <ScaleCrop>false</ScaleCrop>
  <LinksUpToDate>false</LinksUpToDate>
  <CharactersWithSpaces>1804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2024-06-13T07:23:00Z</dcterms:created>
  <dc:creator>邓贤勇</dc:creator>
  <cp:lastModifiedBy>王波</cp:lastModifiedBy>
  <dcterms:modified xsi:type="dcterms:W3CDTF">2025-02-13T09:38:35Z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7045646A08A748A693B68BE26B11A280_13</vt:lpwstr>
  </property>
  <property fmtid="{D5CDD505-2E9C-101B-9397-08002B2CF9AE}" pid="4" name="KSOTemplateDocerSaveRecord">
    <vt:lpwstr>eyJoZGlkIjoiMTA0YzVmN2MzODE0NjU3OTg4Mzg1NGNjZGQ2ZDI5MDQiLCJ1c2VySWQiOiI3MjU2ODIxOTIifQ==</vt:lpwstr>
  </property>
</Properties>
</file>